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47EC" w14:textId="1D67653E" w:rsidR="0085321D" w:rsidRDefault="00FC15DF">
      <w:pPr>
        <w:pBdr>
          <w:bottom w:val="single" w:sz="6" w:space="0" w:color="C8A43A"/>
        </w:pBdr>
        <w:shd w:val="clear" w:color="auto" w:fill="1B3A6B"/>
        <w:ind w:left="-1440" w:right="-1440"/>
        <w:jc w:val="center"/>
      </w:pPr>
      <w:r>
        <w:rPr>
          <w:b/>
          <w:bCs/>
          <w:color w:val="FFFFFF"/>
          <w:sz w:val="28"/>
          <w:szCs w:val="28"/>
        </w:rPr>
        <w:t>2026 AHVAP ANNUAL CONFERENCE</w:t>
      </w:r>
      <w:r w:rsidR="00912BDB">
        <w:rPr>
          <w:b/>
          <w:bCs/>
          <w:color w:val="FFFFFF"/>
          <w:sz w:val="28"/>
          <w:szCs w:val="28"/>
        </w:rPr>
        <w:t xml:space="preserve"> AND INDUSTRY PARTNER EXPO</w:t>
      </w:r>
    </w:p>
    <w:p w14:paraId="6A0EF59C" w14:textId="77777777" w:rsidR="0085321D" w:rsidRDefault="0085321D">
      <w:pPr>
        <w:spacing w:after="200"/>
      </w:pPr>
    </w:p>
    <w:p w14:paraId="7C3587E7" w14:textId="1F5982C6" w:rsidR="00912BDB" w:rsidRDefault="00912BDB">
      <w:pPr>
        <w:spacing w:after="40"/>
        <w:jc w:val="center"/>
        <w:rPr>
          <w:b/>
          <w:bCs/>
          <w:color w:val="1B3A6B"/>
          <w:sz w:val="22"/>
          <w:szCs w:val="22"/>
        </w:rPr>
      </w:pPr>
      <w:r>
        <w:rPr>
          <w:b/>
          <w:bCs/>
          <w:noProof/>
          <w:color w:val="1B3A6B"/>
          <w:sz w:val="22"/>
          <w:szCs w:val="22"/>
        </w:rPr>
        <w:drawing>
          <wp:inline distT="0" distB="0" distL="0" distR="0" wp14:anchorId="47FAA23F" wp14:editId="2BFB64AE">
            <wp:extent cx="1384663" cy="1384663"/>
            <wp:effectExtent l="0" t="0" r="0" b="0"/>
            <wp:docPr id="148049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92044" name="Picture 14804920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0033" cy="1410033"/>
                    </a:xfrm>
                    <a:prstGeom prst="rect">
                      <a:avLst/>
                    </a:prstGeom>
                  </pic:spPr>
                </pic:pic>
              </a:graphicData>
            </a:graphic>
          </wp:inline>
        </w:drawing>
      </w:r>
    </w:p>
    <w:p w14:paraId="4EA3D188" w14:textId="77777777" w:rsidR="00912BDB" w:rsidRDefault="00912BDB">
      <w:pPr>
        <w:spacing w:after="40"/>
        <w:jc w:val="center"/>
        <w:rPr>
          <w:b/>
          <w:bCs/>
          <w:color w:val="1B3A6B"/>
          <w:sz w:val="22"/>
          <w:szCs w:val="22"/>
        </w:rPr>
      </w:pPr>
    </w:p>
    <w:p w14:paraId="5AF14972" w14:textId="2CAB9C9C" w:rsidR="0085321D" w:rsidRDefault="00FC15DF">
      <w:pPr>
        <w:spacing w:after="40"/>
        <w:jc w:val="center"/>
      </w:pPr>
      <w:r>
        <w:rPr>
          <w:b/>
          <w:bCs/>
          <w:color w:val="1B3A6B"/>
          <w:sz w:val="22"/>
          <w:szCs w:val="22"/>
        </w:rPr>
        <w:t>CONFERENCE ATTENDANCE JUSTIFICATION LETTER TEMPLATE</w:t>
      </w:r>
    </w:p>
    <w:p w14:paraId="759B8A34" w14:textId="77777777" w:rsidR="0085321D" w:rsidRPr="00912BDB" w:rsidRDefault="00FC15DF">
      <w:pPr>
        <w:spacing w:after="300"/>
        <w:jc w:val="center"/>
        <w:rPr>
          <w:b/>
          <w:bCs/>
        </w:rPr>
      </w:pPr>
      <w:r w:rsidRPr="00912BDB">
        <w:rPr>
          <w:b/>
          <w:bCs/>
          <w:i/>
          <w:iCs/>
          <w:color w:val="666666"/>
          <w:sz w:val="20"/>
          <w:szCs w:val="20"/>
          <w:highlight w:val="yellow"/>
        </w:rPr>
        <w:t>Customize the bracketed fields with your personal information before submitting to your supervisor.</w:t>
      </w:r>
    </w:p>
    <w:p w14:paraId="6B11ED64" w14:textId="77777777" w:rsidR="0085321D" w:rsidRPr="00912BDB" w:rsidRDefault="00FC15DF">
      <w:pPr>
        <w:spacing w:after="200"/>
        <w:rPr>
          <w:highlight w:val="yellow"/>
        </w:rPr>
      </w:pPr>
      <w:r w:rsidRPr="00912BDB">
        <w:rPr>
          <w:sz w:val="22"/>
          <w:szCs w:val="22"/>
          <w:highlight w:val="yellow"/>
        </w:rPr>
        <w:t>[Date]</w:t>
      </w:r>
    </w:p>
    <w:p w14:paraId="29CD02F3" w14:textId="77777777" w:rsidR="0085321D" w:rsidRPr="00912BDB" w:rsidRDefault="00FC15DF">
      <w:pPr>
        <w:rPr>
          <w:highlight w:val="yellow"/>
        </w:rPr>
      </w:pPr>
      <w:r w:rsidRPr="00912BDB">
        <w:rPr>
          <w:sz w:val="22"/>
          <w:szCs w:val="22"/>
          <w:highlight w:val="yellow"/>
        </w:rPr>
        <w:t>[Supervisor's Name]</w:t>
      </w:r>
    </w:p>
    <w:p w14:paraId="38F6F43A" w14:textId="77777777" w:rsidR="0085321D" w:rsidRPr="00912BDB" w:rsidRDefault="00FC15DF">
      <w:pPr>
        <w:rPr>
          <w:highlight w:val="yellow"/>
        </w:rPr>
      </w:pPr>
      <w:r w:rsidRPr="00912BDB">
        <w:rPr>
          <w:sz w:val="22"/>
          <w:szCs w:val="22"/>
          <w:highlight w:val="yellow"/>
        </w:rPr>
        <w:t>[Title]</w:t>
      </w:r>
    </w:p>
    <w:p w14:paraId="750427A3" w14:textId="77777777" w:rsidR="0085321D" w:rsidRPr="00912BDB" w:rsidRDefault="00FC15DF">
      <w:pPr>
        <w:rPr>
          <w:highlight w:val="yellow"/>
        </w:rPr>
      </w:pPr>
      <w:r w:rsidRPr="00912BDB">
        <w:rPr>
          <w:sz w:val="22"/>
          <w:szCs w:val="22"/>
          <w:highlight w:val="yellow"/>
        </w:rPr>
        <w:t>[Organization/Facility Name]</w:t>
      </w:r>
    </w:p>
    <w:p w14:paraId="3B719EDD" w14:textId="77777777" w:rsidR="0085321D" w:rsidRPr="00912BDB" w:rsidRDefault="00FC15DF">
      <w:pPr>
        <w:rPr>
          <w:highlight w:val="yellow"/>
        </w:rPr>
      </w:pPr>
      <w:r w:rsidRPr="00912BDB">
        <w:rPr>
          <w:sz w:val="22"/>
          <w:szCs w:val="22"/>
          <w:highlight w:val="yellow"/>
        </w:rPr>
        <w:t>[Address]</w:t>
      </w:r>
    </w:p>
    <w:p w14:paraId="10E84780" w14:textId="77777777" w:rsidR="0085321D" w:rsidRDefault="00FC15DF">
      <w:pPr>
        <w:spacing w:after="300"/>
      </w:pPr>
      <w:r w:rsidRPr="00912BDB">
        <w:rPr>
          <w:sz w:val="22"/>
          <w:szCs w:val="22"/>
          <w:highlight w:val="yellow"/>
        </w:rPr>
        <w:t>[City, State, ZIP]</w:t>
      </w:r>
    </w:p>
    <w:p w14:paraId="3A0BAA5B" w14:textId="77777777" w:rsidR="0085321D" w:rsidRDefault="00FC15DF">
      <w:pPr>
        <w:spacing w:after="240"/>
      </w:pPr>
      <w:r>
        <w:rPr>
          <w:sz w:val="22"/>
          <w:szCs w:val="22"/>
        </w:rPr>
        <w:t xml:space="preserve">Dear </w:t>
      </w:r>
      <w:r w:rsidRPr="00912BDB">
        <w:rPr>
          <w:sz w:val="22"/>
          <w:szCs w:val="22"/>
          <w:highlight w:val="yellow"/>
        </w:rPr>
        <w:t>[Supervisor's Name],</w:t>
      </w:r>
    </w:p>
    <w:p w14:paraId="6C932904" w14:textId="21F559FF" w:rsidR="0085321D" w:rsidRDefault="00FC15DF">
      <w:pPr>
        <w:spacing w:after="240"/>
      </w:pPr>
      <w:r>
        <w:rPr>
          <w:sz w:val="22"/>
          <w:szCs w:val="22"/>
        </w:rPr>
        <w:t xml:space="preserve">I am writing to request approval and financial support to attend the </w:t>
      </w:r>
      <w:r>
        <w:rPr>
          <w:b/>
          <w:bCs/>
          <w:sz w:val="22"/>
          <w:szCs w:val="22"/>
        </w:rPr>
        <w:t>2026 AHVAP Annual Conference</w:t>
      </w:r>
      <w:r w:rsidR="00912BDB">
        <w:rPr>
          <w:b/>
          <w:bCs/>
          <w:sz w:val="22"/>
          <w:szCs w:val="22"/>
        </w:rPr>
        <w:t xml:space="preserve"> and Industry Partner Expo</w:t>
      </w:r>
      <w:r>
        <w:rPr>
          <w:sz w:val="22"/>
          <w:szCs w:val="22"/>
        </w:rPr>
        <w:t>, hosted by the Association for Healthcare Value Analysis Professionals</w:t>
      </w:r>
      <w:r w:rsidR="00912BDB">
        <w:rPr>
          <w:sz w:val="22"/>
          <w:szCs w:val="22"/>
        </w:rPr>
        <w:t xml:space="preserve"> (AHVAP)</w:t>
      </w:r>
      <w:r>
        <w:rPr>
          <w:sz w:val="22"/>
          <w:szCs w:val="22"/>
        </w:rPr>
        <w:t xml:space="preserve">. The conference is scheduled for </w:t>
      </w:r>
      <w:r w:rsidR="00912BDB" w:rsidRPr="00912BDB">
        <w:rPr>
          <w:b/>
          <w:bCs/>
          <w:color w:val="000000" w:themeColor="text1"/>
          <w:sz w:val="22"/>
          <w:szCs w:val="22"/>
        </w:rPr>
        <w:t xml:space="preserve">October 5-8, </w:t>
      </w:r>
      <w:proofErr w:type="gramStart"/>
      <w:r w:rsidR="00912BDB" w:rsidRPr="00912BDB">
        <w:rPr>
          <w:b/>
          <w:bCs/>
          <w:color w:val="000000" w:themeColor="text1"/>
          <w:sz w:val="22"/>
          <w:szCs w:val="22"/>
        </w:rPr>
        <w:t>2026</w:t>
      </w:r>
      <w:proofErr w:type="gramEnd"/>
      <w:r w:rsidRPr="00912BDB">
        <w:rPr>
          <w:color w:val="000000" w:themeColor="text1"/>
          <w:sz w:val="22"/>
          <w:szCs w:val="22"/>
        </w:rPr>
        <w:t xml:space="preserve"> </w:t>
      </w:r>
      <w:r>
        <w:rPr>
          <w:sz w:val="22"/>
          <w:szCs w:val="22"/>
        </w:rPr>
        <w:t xml:space="preserve">in </w:t>
      </w:r>
      <w:r w:rsidR="00912BDB" w:rsidRPr="00912BDB">
        <w:rPr>
          <w:b/>
          <w:bCs/>
          <w:color w:val="000000" w:themeColor="text1"/>
          <w:sz w:val="22"/>
          <w:szCs w:val="22"/>
        </w:rPr>
        <w:t>Grapevine, Texas.</w:t>
      </w:r>
      <w:r w:rsidR="00912BDB">
        <w:rPr>
          <w:sz w:val="22"/>
          <w:szCs w:val="22"/>
        </w:rPr>
        <w:t xml:space="preserve"> </w:t>
      </w:r>
      <w:r>
        <w:rPr>
          <w:sz w:val="22"/>
          <w:szCs w:val="22"/>
        </w:rPr>
        <w:t>This premier educational event is the foremost gathering of healthcare value analysis professionals in the nation, and I strongly believe that my attendance will deliver measurable benefits to our organization.</w:t>
      </w:r>
    </w:p>
    <w:p w14:paraId="649974FD" w14:textId="77777777" w:rsidR="0085321D" w:rsidRDefault="00FC15DF">
      <w:pPr>
        <w:pStyle w:val="Heading2"/>
      </w:pPr>
      <w:r>
        <w:t>About AHVAP and the Annual Conference</w:t>
      </w:r>
    </w:p>
    <w:p w14:paraId="6E29F562" w14:textId="77777777" w:rsidR="0085321D" w:rsidRDefault="00FC15DF">
      <w:pPr>
        <w:spacing w:after="240"/>
      </w:pPr>
      <w:r>
        <w:rPr>
          <w:sz w:val="22"/>
          <w:szCs w:val="22"/>
        </w:rPr>
        <w:t>AHVAP (the Association for Healthcare Value Analysis Professionals) is the leading professional organization dedicated to healthcare value analysis, supply chain optimization, and clinical resource management. The Annual Conference brings together hundreds of healthcare professionals, clinical experts, and industry leaders to share best practices, emerging research, and innovative strategies that drive cost savings and improve patient outcomes.</w:t>
      </w:r>
    </w:p>
    <w:p w14:paraId="5AB7AAE2" w14:textId="77777777" w:rsidR="0085321D" w:rsidRDefault="00FC15DF">
      <w:pPr>
        <w:pStyle w:val="Heading2"/>
      </w:pPr>
      <w:r>
        <w:t>Key Learning Objectives &amp; Professional Development</w:t>
      </w:r>
    </w:p>
    <w:p w14:paraId="53238AB9" w14:textId="0D5C49D9" w:rsidR="0085321D" w:rsidRDefault="00FC15DF">
      <w:pPr>
        <w:spacing w:after="120"/>
      </w:pPr>
      <w:r>
        <w:rPr>
          <w:sz w:val="22"/>
          <w:szCs w:val="22"/>
        </w:rPr>
        <w:t>By attending the 2026 AHVAP Annual Conference</w:t>
      </w:r>
      <w:r w:rsidR="00912BDB">
        <w:rPr>
          <w:sz w:val="22"/>
          <w:szCs w:val="22"/>
        </w:rPr>
        <w:t xml:space="preserve"> and Industry Partner Expo</w:t>
      </w:r>
      <w:r>
        <w:rPr>
          <w:sz w:val="22"/>
          <w:szCs w:val="22"/>
        </w:rPr>
        <w:t>, I expect to gain knowledge and skills in the following areas:</w:t>
      </w:r>
    </w:p>
    <w:p w14:paraId="158DC742" w14:textId="77777777" w:rsidR="0085321D" w:rsidRDefault="00FC15DF">
      <w:pPr>
        <w:pStyle w:val="ListParagraph"/>
        <w:numPr>
          <w:ilvl w:val="0"/>
          <w:numId w:val="2"/>
        </w:numPr>
        <w:spacing w:after="80"/>
      </w:pPr>
      <w:r>
        <w:rPr>
          <w:sz w:val="22"/>
          <w:szCs w:val="22"/>
        </w:rPr>
        <w:t>Evidence-based value analysis methodologies and frameworks applicable to our organization's supply chain and procurement processes</w:t>
      </w:r>
    </w:p>
    <w:p w14:paraId="7B21DF9A" w14:textId="77777777" w:rsidR="0085321D" w:rsidRDefault="00FC15DF">
      <w:pPr>
        <w:pStyle w:val="ListParagraph"/>
        <w:numPr>
          <w:ilvl w:val="0"/>
          <w:numId w:val="2"/>
        </w:numPr>
        <w:spacing w:after="80"/>
      </w:pPr>
      <w:r>
        <w:rPr>
          <w:sz w:val="22"/>
          <w:szCs w:val="22"/>
        </w:rPr>
        <w:t>Strategies for reducing clinical variation and standardizing products to achieve cost savings without compromising patient care quality</w:t>
      </w:r>
    </w:p>
    <w:p w14:paraId="5D8C12BA" w14:textId="77777777" w:rsidR="0085321D" w:rsidRPr="00912BDB" w:rsidRDefault="00FC15DF">
      <w:pPr>
        <w:pStyle w:val="ListParagraph"/>
        <w:numPr>
          <w:ilvl w:val="0"/>
          <w:numId w:val="2"/>
        </w:numPr>
        <w:spacing w:after="80"/>
      </w:pPr>
      <w:r>
        <w:rPr>
          <w:sz w:val="22"/>
          <w:szCs w:val="22"/>
        </w:rPr>
        <w:lastRenderedPageBreak/>
        <w:t>Regulatory and compliance updates affecting healthcare supply chain and value analysis committees</w:t>
      </w:r>
    </w:p>
    <w:p w14:paraId="46449BFA" w14:textId="2E8A0265" w:rsidR="00912BDB" w:rsidRDefault="00912BDB">
      <w:pPr>
        <w:pStyle w:val="ListParagraph"/>
        <w:numPr>
          <w:ilvl w:val="0"/>
          <w:numId w:val="2"/>
        </w:numPr>
        <w:spacing w:after="80"/>
      </w:pPr>
      <w:r>
        <w:rPr>
          <w:sz w:val="22"/>
          <w:szCs w:val="22"/>
        </w:rPr>
        <w:t>Access to a new Implementation toolkit for Instructions for Use for medical products and devices</w:t>
      </w:r>
    </w:p>
    <w:p w14:paraId="61B7461B" w14:textId="77777777" w:rsidR="0085321D" w:rsidRDefault="00FC15DF">
      <w:pPr>
        <w:pStyle w:val="ListParagraph"/>
        <w:numPr>
          <w:ilvl w:val="0"/>
          <w:numId w:val="2"/>
        </w:numPr>
        <w:spacing w:after="80"/>
      </w:pPr>
      <w:r>
        <w:rPr>
          <w:sz w:val="22"/>
          <w:szCs w:val="22"/>
        </w:rPr>
        <w:t>Networking with peer professionals to benchmark our practices and identify opportunities for improvement</w:t>
      </w:r>
    </w:p>
    <w:p w14:paraId="4F096029" w14:textId="77777777" w:rsidR="0085321D" w:rsidRDefault="00FC15DF">
      <w:pPr>
        <w:pStyle w:val="ListParagraph"/>
        <w:numPr>
          <w:ilvl w:val="0"/>
          <w:numId w:val="2"/>
        </w:numPr>
        <w:spacing w:after="80"/>
      </w:pPr>
      <w:r>
        <w:rPr>
          <w:sz w:val="22"/>
          <w:szCs w:val="22"/>
        </w:rPr>
        <w:t>Emerging technologies and innovations in healthcare supply chain management</w:t>
      </w:r>
    </w:p>
    <w:p w14:paraId="35BAE361" w14:textId="77777777" w:rsidR="0085321D" w:rsidRPr="00912BDB" w:rsidRDefault="00FC15DF">
      <w:pPr>
        <w:pStyle w:val="ListParagraph"/>
        <w:numPr>
          <w:ilvl w:val="0"/>
          <w:numId w:val="2"/>
        </w:numPr>
        <w:spacing w:after="80"/>
        <w:rPr>
          <w:highlight w:val="yellow"/>
        </w:rPr>
      </w:pPr>
      <w:r w:rsidRPr="00912BDB">
        <w:rPr>
          <w:sz w:val="22"/>
          <w:szCs w:val="22"/>
          <w:highlight w:val="yellow"/>
        </w:rPr>
        <w:t>[Add additional topic relevant to your role and organizational goals]</w:t>
      </w:r>
    </w:p>
    <w:p w14:paraId="5DB1DBF3" w14:textId="77777777" w:rsidR="0085321D" w:rsidRDefault="0085321D">
      <w:pPr>
        <w:spacing w:after="160"/>
      </w:pPr>
    </w:p>
    <w:p w14:paraId="0B4FDFB5" w14:textId="77777777" w:rsidR="0085321D" w:rsidRDefault="00FC15DF">
      <w:pPr>
        <w:pStyle w:val="Heading2"/>
      </w:pPr>
      <w:r>
        <w:t>Organizational Benefits &amp; Return on Investment</w:t>
      </w:r>
    </w:p>
    <w:p w14:paraId="1245E1D9" w14:textId="77777777" w:rsidR="0085321D" w:rsidRDefault="00FC15DF">
      <w:pPr>
        <w:spacing w:after="120"/>
      </w:pPr>
      <w:r>
        <w:rPr>
          <w:sz w:val="22"/>
          <w:szCs w:val="22"/>
        </w:rPr>
        <w:t xml:space="preserve">The knowledge and connections gained at this conference will directly benefit </w:t>
      </w:r>
      <w:r w:rsidRPr="00912BDB">
        <w:rPr>
          <w:sz w:val="22"/>
          <w:szCs w:val="22"/>
          <w:highlight w:val="yellow"/>
        </w:rPr>
        <w:t>[Organization Name]</w:t>
      </w:r>
      <w:r>
        <w:rPr>
          <w:sz w:val="22"/>
          <w:szCs w:val="22"/>
        </w:rPr>
        <w:t xml:space="preserve"> in several meaningful ways:</w:t>
      </w:r>
    </w:p>
    <w:p w14:paraId="1DF5F310" w14:textId="77777777" w:rsidR="0085321D" w:rsidRDefault="00FC15DF">
      <w:pPr>
        <w:pStyle w:val="ListParagraph"/>
        <w:numPr>
          <w:ilvl w:val="0"/>
          <w:numId w:val="2"/>
        </w:numPr>
        <w:spacing w:after="80"/>
      </w:pPr>
      <w:r w:rsidRPr="00912BDB">
        <w:rPr>
          <w:b/>
          <w:bCs/>
          <w:sz w:val="22"/>
          <w:szCs w:val="22"/>
        </w:rPr>
        <w:t>Cost Savings Identification:</w:t>
      </w:r>
      <w:r>
        <w:rPr>
          <w:sz w:val="22"/>
          <w:szCs w:val="22"/>
        </w:rPr>
        <w:t xml:space="preserve"> I will return with actionable strategies for product standardization and value analysis committee process improvements that can contribute to measurable supply cost reductions.</w:t>
      </w:r>
    </w:p>
    <w:p w14:paraId="7F7A6D3F" w14:textId="08BC931D" w:rsidR="0085321D" w:rsidRDefault="00FC15DF">
      <w:pPr>
        <w:pStyle w:val="ListParagraph"/>
        <w:numPr>
          <w:ilvl w:val="0"/>
          <w:numId w:val="2"/>
        </w:numPr>
        <w:spacing w:after="80"/>
      </w:pPr>
      <w:r w:rsidRPr="00912BDB">
        <w:rPr>
          <w:b/>
          <w:bCs/>
          <w:sz w:val="22"/>
          <w:szCs w:val="22"/>
        </w:rPr>
        <w:t>Staff Education</w:t>
      </w:r>
      <w:r w:rsidR="00912BDB" w:rsidRPr="00912BDB">
        <w:rPr>
          <w:b/>
          <w:bCs/>
          <w:sz w:val="22"/>
          <w:szCs w:val="22"/>
        </w:rPr>
        <w:t xml:space="preserve"> and Competency Maintenance</w:t>
      </w:r>
      <w:r w:rsidRPr="00912BDB">
        <w:rPr>
          <w:b/>
          <w:bCs/>
          <w:sz w:val="22"/>
          <w:szCs w:val="22"/>
        </w:rPr>
        <w:t>:</w:t>
      </w:r>
      <w:r>
        <w:rPr>
          <w:sz w:val="22"/>
          <w:szCs w:val="22"/>
        </w:rPr>
        <w:t xml:space="preserve"> I will share key takeaways with colleagues and leadership through a post-conference debrief, extending the value of this investment across our team.</w:t>
      </w:r>
      <w:r w:rsidR="00912BDB">
        <w:rPr>
          <w:sz w:val="22"/>
          <w:szCs w:val="22"/>
        </w:rPr>
        <w:t xml:space="preserve"> AHVAP is providing me with a structured debrief toolkit to bring back best practices from the conference directly to our organization. </w:t>
      </w:r>
    </w:p>
    <w:p w14:paraId="16BE122F" w14:textId="77777777" w:rsidR="0085321D" w:rsidRDefault="00FC15DF">
      <w:pPr>
        <w:pStyle w:val="ListParagraph"/>
        <w:numPr>
          <w:ilvl w:val="0"/>
          <w:numId w:val="2"/>
        </w:numPr>
        <w:spacing w:after="80"/>
      </w:pPr>
      <w:r w:rsidRPr="00912BDB">
        <w:rPr>
          <w:b/>
          <w:bCs/>
          <w:sz w:val="22"/>
          <w:szCs w:val="22"/>
        </w:rPr>
        <w:t>Benchmarking &amp; Best Practices:</w:t>
      </w:r>
      <w:r>
        <w:rPr>
          <w:sz w:val="22"/>
          <w:szCs w:val="22"/>
        </w:rPr>
        <w:t xml:space="preserve"> Direct access to peer professionals will allow me to benchmark our current processes against national standards and identify gaps.</w:t>
      </w:r>
    </w:p>
    <w:p w14:paraId="14CC5823" w14:textId="77777777" w:rsidR="0085321D" w:rsidRDefault="00FC15DF">
      <w:pPr>
        <w:pStyle w:val="ListParagraph"/>
        <w:numPr>
          <w:ilvl w:val="0"/>
          <w:numId w:val="2"/>
        </w:numPr>
        <w:spacing w:after="80"/>
      </w:pPr>
      <w:r w:rsidRPr="00912BDB">
        <w:rPr>
          <w:b/>
          <w:bCs/>
          <w:sz w:val="22"/>
          <w:szCs w:val="22"/>
        </w:rPr>
        <w:t>Regulatory Preparedness:</w:t>
      </w:r>
      <w:r>
        <w:rPr>
          <w:sz w:val="22"/>
          <w:szCs w:val="22"/>
        </w:rPr>
        <w:t xml:space="preserve"> Up-to-date compliance and regulatory information will ensure our value analysis program remains current with industry requirements.</w:t>
      </w:r>
    </w:p>
    <w:p w14:paraId="7E5DFFFE" w14:textId="77777777" w:rsidR="0085321D" w:rsidRPr="00912BDB" w:rsidRDefault="00FC15DF">
      <w:pPr>
        <w:pStyle w:val="ListParagraph"/>
        <w:numPr>
          <w:ilvl w:val="0"/>
          <w:numId w:val="2"/>
        </w:numPr>
        <w:spacing w:after="80"/>
        <w:rPr>
          <w:highlight w:val="yellow"/>
        </w:rPr>
      </w:pPr>
      <w:r w:rsidRPr="00912BDB">
        <w:rPr>
          <w:sz w:val="22"/>
          <w:szCs w:val="22"/>
          <w:highlight w:val="yellow"/>
        </w:rPr>
        <w:t>[Customize with a benefit specific to your organization's current initiatives or challenges]</w:t>
      </w:r>
    </w:p>
    <w:p w14:paraId="7732A5D6" w14:textId="77777777" w:rsidR="0085321D" w:rsidRDefault="0085321D">
      <w:pPr>
        <w:spacing w:after="160"/>
      </w:pPr>
    </w:p>
    <w:p w14:paraId="6D10F89A" w14:textId="77777777" w:rsidR="0085321D" w:rsidRDefault="00FC15DF">
      <w:pPr>
        <w:pStyle w:val="Heading2"/>
      </w:pPr>
      <w:r>
        <w:t>Estimated Attendance Costs</w:t>
      </w:r>
    </w:p>
    <w:p w14:paraId="3F1E2182" w14:textId="11598CEF" w:rsidR="0085321D" w:rsidRDefault="00FC15DF">
      <w:pPr>
        <w:spacing w:after="160"/>
      </w:pPr>
      <w:r>
        <w:rPr>
          <w:sz w:val="22"/>
          <w:szCs w:val="22"/>
        </w:rPr>
        <w:t>Below is a summary of the estimated costs associated with attending the 2026 AHVAP Annual Conference</w:t>
      </w:r>
      <w:r w:rsidR="00912BDB">
        <w:rPr>
          <w:sz w:val="22"/>
          <w:szCs w:val="22"/>
        </w:rPr>
        <w:t xml:space="preserve"> and Industry Partner Expo</w:t>
      </w:r>
      <w:r>
        <w:rPr>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4160"/>
      </w:tblGrid>
      <w:tr w:rsidR="0085321D" w14:paraId="6985B571" w14:textId="77777777">
        <w:tblPrEx>
          <w:tblCellMar>
            <w:top w:w="0" w:type="dxa"/>
            <w:bottom w:w="0" w:type="dxa"/>
          </w:tblCellMar>
        </w:tblPrEx>
        <w:tc>
          <w:tcPr>
            <w:tcW w:w="5200" w:type="dxa"/>
            <w:shd w:val="clear" w:color="auto" w:fill="1B3A6B"/>
            <w:tcMar>
              <w:top w:w="80" w:type="dxa"/>
              <w:left w:w="120" w:type="dxa"/>
              <w:bottom w:w="80" w:type="dxa"/>
              <w:right w:w="120" w:type="dxa"/>
            </w:tcMar>
          </w:tcPr>
          <w:p w14:paraId="01F851EB" w14:textId="77777777" w:rsidR="0085321D" w:rsidRDefault="00FC15DF">
            <w:r>
              <w:rPr>
                <w:b/>
                <w:bCs/>
                <w:color w:val="FFFFFF"/>
                <w:sz w:val="22"/>
                <w:szCs w:val="22"/>
              </w:rPr>
              <w:t>Expense</w:t>
            </w:r>
          </w:p>
        </w:tc>
        <w:tc>
          <w:tcPr>
            <w:tcW w:w="4160" w:type="dxa"/>
            <w:shd w:val="clear" w:color="auto" w:fill="1B3A6B"/>
            <w:tcMar>
              <w:top w:w="80" w:type="dxa"/>
              <w:left w:w="120" w:type="dxa"/>
              <w:bottom w:w="80" w:type="dxa"/>
              <w:right w:w="120" w:type="dxa"/>
            </w:tcMar>
          </w:tcPr>
          <w:p w14:paraId="2E6B681C" w14:textId="77777777" w:rsidR="0085321D" w:rsidRDefault="00FC15DF">
            <w:r>
              <w:rPr>
                <w:b/>
                <w:bCs/>
                <w:color w:val="FFFFFF"/>
                <w:sz w:val="22"/>
                <w:szCs w:val="22"/>
              </w:rPr>
              <w:t>Estimated Cost</w:t>
            </w:r>
          </w:p>
        </w:tc>
      </w:tr>
      <w:tr w:rsidR="0085321D" w14:paraId="52B6E15D" w14:textId="77777777">
        <w:tblPrEx>
          <w:tblCellMar>
            <w:top w:w="0" w:type="dxa"/>
            <w:bottom w:w="0" w:type="dxa"/>
          </w:tblCellMar>
        </w:tblPrEx>
        <w:tc>
          <w:tcPr>
            <w:tcW w:w="5200" w:type="dxa"/>
            <w:shd w:val="clear" w:color="auto" w:fill="FFFFFF"/>
            <w:tcMar>
              <w:top w:w="80" w:type="dxa"/>
              <w:left w:w="120" w:type="dxa"/>
              <w:bottom w:w="80" w:type="dxa"/>
              <w:right w:w="120" w:type="dxa"/>
            </w:tcMar>
          </w:tcPr>
          <w:p w14:paraId="498E9488" w14:textId="77777777" w:rsidR="0085321D" w:rsidRPr="00912BDB" w:rsidRDefault="00FC15DF">
            <w:pPr>
              <w:rPr>
                <w:b/>
                <w:bCs/>
              </w:rPr>
            </w:pPr>
            <w:r w:rsidRPr="00912BDB">
              <w:rPr>
                <w:b/>
                <w:bCs/>
                <w:sz w:val="22"/>
                <w:szCs w:val="22"/>
              </w:rPr>
              <w:t>Conference Registration Fee</w:t>
            </w:r>
          </w:p>
        </w:tc>
        <w:tc>
          <w:tcPr>
            <w:tcW w:w="4160" w:type="dxa"/>
            <w:shd w:val="clear" w:color="auto" w:fill="FFFFFF"/>
            <w:tcMar>
              <w:top w:w="80" w:type="dxa"/>
              <w:left w:w="120" w:type="dxa"/>
              <w:bottom w:w="80" w:type="dxa"/>
              <w:right w:w="120" w:type="dxa"/>
            </w:tcMar>
          </w:tcPr>
          <w:p w14:paraId="7DE4EF22" w14:textId="77777777" w:rsidR="0085321D" w:rsidRDefault="00FC15DF">
            <w:r>
              <w:rPr>
                <w:sz w:val="22"/>
                <w:szCs w:val="22"/>
              </w:rPr>
              <w:t>[$ Amount]</w:t>
            </w:r>
          </w:p>
        </w:tc>
      </w:tr>
      <w:tr w:rsidR="0085321D" w14:paraId="578C93B0" w14:textId="77777777">
        <w:tblPrEx>
          <w:tblCellMar>
            <w:top w:w="0" w:type="dxa"/>
            <w:bottom w:w="0" w:type="dxa"/>
          </w:tblCellMar>
        </w:tblPrEx>
        <w:tc>
          <w:tcPr>
            <w:tcW w:w="5200" w:type="dxa"/>
            <w:shd w:val="clear" w:color="auto" w:fill="E8F0F8"/>
            <w:tcMar>
              <w:top w:w="80" w:type="dxa"/>
              <w:left w:w="120" w:type="dxa"/>
              <w:bottom w:w="80" w:type="dxa"/>
              <w:right w:w="120" w:type="dxa"/>
            </w:tcMar>
          </w:tcPr>
          <w:p w14:paraId="4CF089EC" w14:textId="77777777" w:rsidR="0085321D" w:rsidRPr="00912BDB" w:rsidRDefault="00FC15DF">
            <w:pPr>
              <w:rPr>
                <w:b/>
                <w:bCs/>
              </w:rPr>
            </w:pPr>
            <w:r w:rsidRPr="00912BDB">
              <w:rPr>
                <w:b/>
                <w:bCs/>
                <w:sz w:val="22"/>
                <w:szCs w:val="22"/>
              </w:rPr>
              <w:t>Travel (Airfare/Mileage)</w:t>
            </w:r>
          </w:p>
        </w:tc>
        <w:tc>
          <w:tcPr>
            <w:tcW w:w="4160" w:type="dxa"/>
            <w:shd w:val="clear" w:color="auto" w:fill="E8F0F8"/>
            <w:tcMar>
              <w:top w:w="80" w:type="dxa"/>
              <w:left w:w="120" w:type="dxa"/>
              <w:bottom w:w="80" w:type="dxa"/>
              <w:right w:w="120" w:type="dxa"/>
            </w:tcMar>
          </w:tcPr>
          <w:p w14:paraId="42E7F41B" w14:textId="77777777" w:rsidR="0085321D" w:rsidRDefault="00FC15DF">
            <w:r>
              <w:rPr>
                <w:sz w:val="22"/>
                <w:szCs w:val="22"/>
              </w:rPr>
              <w:t>[$ Amount]</w:t>
            </w:r>
          </w:p>
        </w:tc>
      </w:tr>
      <w:tr w:rsidR="0085321D" w14:paraId="4D399703" w14:textId="77777777">
        <w:tblPrEx>
          <w:tblCellMar>
            <w:top w:w="0" w:type="dxa"/>
            <w:bottom w:w="0" w:type="dxa"/>
          </w:tblCellMar>
        </w:tblPrEx>
        <w:tc>
          <w:tcPr>
            <w:tcW w:w="5200" w:type="dxa"/>
            <w:shd w:val="clear" w:color="auto" w:fill="FFFFFF"/>
            <w:tcMar>
              <w:top w:w="80" w:type="dxa"/>
              <w:left w:w="120" w:type="dxa"/>
              <w:bottom w:w="80" w:type="dxa"/>
              <w:right w:w="120" w:type="dxa"/>
            </w:tcMar>
          </w:tcPr>
          <w:p w14:paraId="470AA5A6" w14:textId="77777777" w:rsidR="0085321D" w:rsidRPr="00912BDB" w:rsidRDefault="00FC15DF">
            <w:pPr>
              <w:rPr>
                <w:b/>
                <w:bCs/>
              </w:rPr>
            </w:pPr>
            <w:r w:rsidRPr="00912BDB">
              <w:rPr>
                <w:b/>
                <w:bCs/>
                <w:sz w:val="22"/>
                <w:szCs w:val="22"/>
              </w:rPr>
              <w:t>Hotel Accommodations ([#] nights)</w:t>
            </w:r>
          </w:p>
        </w:tc>
        <w:tc>
          <w:tcPr>
            <w:tcW w:w="4160" w:type="dxa"/>
            <w:shd w:val="clear" w:color="auto" w:fill="FFFFFF"/>
            <w:tcMar>
              <w:top w:w="80" w:type="dxa"/>
              <w:left w:w="120" w:type="dxa"/>
              <w:bottom w:w="80" w:type="dxa"/>
              <w:right w:w="120" w:type="dxa"/>
            </w:tcMar>
          </w:tcPr>
          <w:p w14:paraId="7E819B8E" w14:textId="77777777" w:rsidR="0085321D" w:rsidRDefault="00FC15DF">
            <w:r>
              <w:rPr>
                <w:sz w:val="22"/>
                <w:szCs w:val="22"/>
              </w:rPr>
              <w:t>[$ Amount]</w:t>
            </w:r>
          </w:p>
        </w:tc>
      </w:tr>
      <w:tr w:rsidR="0085321D" w14:paraId="207DEE28" w14:textId="77777777">
        <w:tblPrEx>
          <w:tblCellMar>
            <w:top w:w="0" w:type="dxa"/>
            <w:bottom w:w="0" w:type="dxa"/>
          </w:tblCellMar>
        </w:tblPrEx>
        <w:tc>
          <w:tcPr>
            <w:tcW w:w="5200" w:type="dxa"/>
            <w:shd w:val="clear" w:color="auto" w:fill="E8F0F8"/>
            <w:tcMar>
              <w:top w:w="80" w:type="dxa"/>
              <w:left w:w="120" w:type="dxa"/>
              <w:bottom w:w="80" w:type="dxa"/>
              <w:right w:w="120" w:type="dxa"/>
            </w:tcMar>
          </w:tcPr>
          <w:p w14:paraId="356334AB" w14:textId="77777777" w:rsidR="0085321D" w:rsidRPr="00912BDB" w:rsidRDefault="00FC15DF">
            <w:pPr>
              <w:rPr>
                <w:b/>
                <w:bCs/>
              </w:rPr>
            </w:pPr>
            <w:r w:rsidRPr="00912BDB">
              <w:rPr>
                <w:b/>
                <w:bCs/>
                <w:sz w:val="22"/>
                <w:szCs w:val="22"/>
              </w:rPr>
              <w:t>Meals &amp; Per Diem</w:t>
            </w:r>
          </w:p>
        </w:tc>
        <w:tc>
          <w:tcPr>
            <w:tcW w:w="4160" w:type="dxa"/>
            <w:shd w:val="clear" w:color="auto" w:fill="E8F0F8"/>
            <w:tcMar>
              <w:top w:w="80" w:type="dxa"/>
              <w:left w:w="120" w:type="dxa"/>
              <w:bottom w:w="80" w:type="dxa"/>
              <w:right w:w="120" w:type="dxa"/>
            </w:tcMar>
          </w:tcPr>
          <w:p w14:paraId="39E85126" w14:textId="77777777" w:rsidR="0085321D" w:rsidRDefault="00FC15DF">
            <w:r>
              <w:rPr>
                <w:sz w:val="22"/>
                <w:szCs w:val="22"/>
              </w:rPr>
              <w:t>[$ Amount]</w:t>
            </w:r>
          </w:p>
        </w:tc>
      </w:tr>
      <w:tr w:rsidR="0085321D" w14:paraId="41272270" w14:textId="77777777">
        <w:tblPrEx>
          <w:tblCellMar>
            <w:top w:w="0" w:type="dxa"/>
            <w:bottom w:w="0" w:type="dxa"/>
          </w:tblCellMar>
        </w:tblPrEx>
        <w:tc>
          <w:tcPr>
            <w:tcW w:w="5200" w:type="dxa"/>
            <w:shd w:val="clear" w:color="auto" w:fill="FFFFFF"/>
            <w:tcMar>
              <w:top w:w="80" w:type="dxa"/>
              <w:left w:w="120" w:type="dxa"/>
              <w:bottom w:w="80" w:type="dxa"/>
              <w:right w:w="120" w:type="dxa"/>
            </w:tcMar>
          </w:tcPr>
          <w:p w14:paraId="1A2635B9" w14:textId="77777777" w:rsidR="0085321D" w:rsidRPr="00912BDB" w:rsidRDefault="00FC15DF">
            <w:pPr>
              <w:rPr>
                <w:b/>
                <w:bCs/>
              </w:rPr>
            </w:pPr>
            <w:r w:rsidRPr="00912BDB">
              <w:rPr>
                <w:b/>
                <w:bCs/>
                <w:sz w:val="22"/>
                <w:szCs w:val="22"/>
              </w:rPr>
              <w:t>Ground Transportation</w:t>
            </w:r>
          </w:p>
        </w:tc>
        <w:tc>
          <w:tcPr>
            <w:tcW w:w="4160" w:type="dxa"/>
            <w:shd w:val="clear" w:color="auto" w:fill="FFFFFF"/>
            <w:tcMar>
              <w:top w:w="80" w:type="dxa"/>
              <w:left w:w="120" w:type="dxa"/>
              <w:bottom w:w="80" w:type="dxa"/>
              <w:right w:w="120" w:type="dxa"/>
            </w:tcMar>
          </w:tcPr>
          <w:p w14:paraId="46E7AEBB" w14:textId="77777777" w:rsidR="0085321D" w:rsidRDefault="00FC15DF">
            <w:r>
              <w:rPr>
                <w:sz w:val="22"/>
                <w:szCs w:val="22"/>
              </w:rPr>
              <w:t>[$ Amount]</w:t>
            </w:r>
          </w:p>
        </w:tc>
      </w:tr>
      <w:tr w:rsidR="0085321D" w14:paraId="0C864ABD" w14:textId="77777777">
        <w:tblPrEx>
          <w:tblCellMar>
            <w:top w:w="0" w:type="dxa"/>
            <w:bottom w:w="0" w:type="dxa"/>
          </w:tblCellMar>
        </w:tblPrEx>
        <w:tc>
          <w:tcPr>
            <w:tcW w:w="5200" w:type="dxa"/>
            <w:shd w:val="clear" w:color="auto" w:fill="E8F0F8"/>
            <w:tcMar>
              <w:top w:w="80" w:type="dxa"/>
              <w:left w:w="120" w:type="dxa"/>
              <w:bottom w:w="80" w:type="dxa"/>
              <w:right w:w="120" w:type="dxa"/>
            </w:tcMar>
          </w:tcPr>
          <w:p w14:paraId="1560E8C0" w14:textId="77777777" w:rsidR="0085321D" w:rsidRPr="00912BDB" w:rsidRDefault="00FC15DF">
            <w:pPr>
              <w:rPr>
                <w:b/>
                <w:bCs/>
              </w:rPr>
            </w:pPr>
            <w:r w:rsidRPr="00912BDB">
              <w:rPr>
                <w:b/>
                <w:bCs/>
                <w:sz w:val="22"/>
                <w:szCs w:val="22"/>
              </w:rPr>
              <w:t>Miscellaneous/Other</w:t>
            </w:r>
          </w:p>
        </w:tc>
        <w:tc>
          <w:tcPr>
            <w:tcW w:w="4160" w:type="dxa"/>
            <w:shd w:val="clear" w:color="auto" w:fill="E8F0F8"/>
            <w:tcMar>
              <w:top w:w="80" w:type="dxa"/>
              <w:left w:w="120" w:type="dxa"/>
              <w:bottom w:w="80" w:type="dxa"/>
              <w:right w:w="120" w:type="dxa"/>
            </w:tcMar>
          </w:tcPr>
          <w:p w14:paraId="41CDBADB" w14:textId="77777777" w:rsidR="0085321D" w:rsidRDefault="00FC15DF">
            <w:r>
              <w:rPr>
                <w:sz w:val="22"/>
                <w:szCs w:val="22"/>
              </w:rPr>
              <w:t>[$ Amount]</w:t>
            </w:r>
          </w:p>
        </w:tc>
      </w:tr>
      <w:tr w:rsidR="0085321D" w14:paraId="22E5E2B0" w14:textId="77777777">
        <w:tblPrEx>
          <w:tblCellMar>
            <w:top w:w="0" w:type="dxa"/>
            <w:bottom w:w="0" w:type="dxa"/>
          </w:tblCellMar>
        </w:tblPrEx>
        <w:tc>
          <w:tcPr>
            <w:tcW w:w="5200" w:type="dxa"/>
            <w:shd w:val="clear" w:color="auto" w:fill="C8A43A"/>
            <w:tcMar>
              <w:top w:w="80" w:type="dxa"/>
              <w:left w:w="120" w:type="dxa"/>
              <w:bottom w:w="80" w:type="dxa"/>
              <w:right w:w="120" w:type="dxa"/>
            </w:tcMar>
          </w:tcPr>
          <w:p w14:paraId="16EDECB6" w14:textId="77777777" w:rsidR="0085321D" w:rsidRDefault="00FC15DF">
            <w:r>
              <w:rPr>
                <w:b/>
                <w:bCs/>
                <w:color w:val="1B3A6B"/>
                <w:sz w:val="22"/>
                <w:szCs w:val="22"/>
              </w:rPr>
              <w:t>TOTAL ESTIMATED COST</w:t>
            </w:r>
          </w:p>
        </w:tc>
        <w:tc>
          <w:tcPr>
            <w:tcW w:w="4160" w:type="dxa"/>
            <w:shd w:val="clear" w:color="auto" w:fill="C8A43A"/>
            <w:tcMar>
              <w:top w:w="80" w:type="dxa"/>
              <w:left w:w="120" w:type="dxa"/>
              <w:bottom w:w="80" w:type="dxa"/>
              <w:right w:w="120" w:type="dxa"/>
            </w:tcMar>
          </w:tcPr>
          <w:p w14:paraId="409EB080" w14:textId="77777777" w:rsidR="0085321D" w:rsidRDefault="00FC15DF">
            <w:r>
              <w:rPr>
                <w:b/>
                <w:bCs/>
                <w:color w:val="1B3A6B"/>
                <w:sz w:val="22"/>
                <w:szCs w:val="22"/>
              </w:rPr>
              <w:t>[$ Total Amount]</w:t>
            </w:r>
          </w:p>
        </w:tc>
      </w:tr>
    </w:tbl>
    <w:p w14:paraId="683638A6" w14:textId="77777777" w:rsidR="0085321D" w:rsidRDefault="0085321D">
      <w:pPr>
        <w:spacing w:after="240"/>
      </w:pPr>
    </w:p>
    <w:p w14:paraId="032839C9" w14:textId="3B0770FB" w:rsidR="0085321D" w:rsidRDefault="00FC15DF">
      <w:pPr>
        <w:spacing w:after="240"/>
      </w:pPr>
      <w:r>
        <w:rPr>
          <w:sz w:val="22"/>
          <w:szCs w:val="22"/>
        </w:rPr>
        <w:lastRenderedPageBreak/>
        <w:t xml:space="preserve">I am confident that the investment in this conference will yield significant </w:t>
      </w:r>
      <w:r w:rsidR="00912BDB">
        <w:rPr>
          <w:sz w:val="22"/>
          <w:szCs w:val="22"/>
        </w:rPr>
        <w:t xml:space="preserve">tangible </w:t>
      </w:r>
      <w:r>
        <w:rPr>
          <w:sz w:val="22"/>
          <w:szCs w:val="22"/>
        </w:rPr>
        <w:t xml:space="preserve">returns for </w:t>
      </w:r>
      <w:r w:rsidRPr="00912BDB">
        <w:rPr>
          <w:sz w:val="22"/>
          <w:szCs w:val="22"/>
          <w:highlight w:val="yellow"/>
        </w:rPr>
        <w:t>[Organization Name]</w:t>
      </w:r>
      <w:r>
        <w:rPr>
          <w:sz w:val="22"/>
          <w:szCs w:val="22"/>
        </w:rPr>
        <w:t xml:space="preserve"> through improved processes, cost savings opportunities, and enhanced professional expertise. I am committed to sharing everything I learn with our team and applying new strategies to advance our value analysis program.</w:t>
      </w:r>
    </w:p>
    <w:p w14:paraId="393D82B3" w14:textId="77777777" w:rsidR="0085321D" w:rsidRDefault="00FC15DF">
      <w:pPr>
        <w:spacing w:after="360"/>
      </w:pPr>
      <w:r>
        <w:rPr>
          <w:sz w:val="22"/>
          <w:szCs w:val="22"/>
        </w:rPr>
        <w:t>I would welcome the opportunity to discuss this request further at your convenience. Thank you for your consideration and continued investment in my professional development.</w:t>
      </w:r>
    </w:p>
    <w:p w14:paraId="07CBED17" w14:textId="77777777" w:rsidR="0085321D" w:rsidRDefault="00FC15DF">
      <w:pPr>
        <w:spacing w:after="480"/>
      </w:pPr>
      <w:r>
        <w:rPr>
          <w:sz w:val="22"/>
          <w:szCs w:val="22"/>
        </w:rPr>
        <w:t>Sincerely,</w:t>
      </w:r>
    </w:p>
    <w:p w14:paraId="35535097" w14:textId="77777777" w:rsidR="0085321D" w:rsidRPr="00912BDB" w:rsidRDefault="00FC15DF">
      <w:pPr>
        <w:rPr>
          <w:highlight w:val="yellow"/>
        </w:rPr>
      </w:pPr>
      <w:r w:rsidRPr="00912BDB">
        <w:rPr>
          <w:sz w:val="22"/>
          <w:szCs w:val="22"/>
          <w:highlight w:val="yellow"/>
        </w:rPr>
        <w:t>[Your Full Name]</w:t>
      </w:r>
    </w:p>
    <w:p w14:paraId="58478466" w14:textId="77777777" w:rsidR="0085321D" w:rsidRPr="00912BDB" w:rsidRDefault="00FC15DF">
      <w:pPr>
        <w:rPr>
          <w:highlight w:val="yellow"/>
        </w:rPr>
      </w:pPr>
      <w:r w:rsidRPr="00912BDB">
        <w:rPr>
          <w:sz w:val="22"/>
          <w:szCs w:val="22"/>
          <w:highlight w:val="yellow"/>
        </w:rPr>
        <w:t>[Your Title]</w:t>
      </w:r>
    </w:p>
    <w:p w14:paraId="4AAF2B33" w14:textId="77777777" w:rsidR="0085321D" w:rsidRPr="00912BDB" w:rsidRDefault="00FC15DF">
      <w:pPr>
        <w:rPr>
          <w:highlight w:val="yellow"/>
        </w:rPr>
      </w:pPr>
      <w:r w:rsidRPr="00912BDB">
        <w:rPr>
          <w:sz w:val="22"/>
          <w:szCs w:val="22"/>
          <w:highlight w:val="yellow"/>
        </w:rPr>
        <w:t>[Department]</w:t>
      </w:r>
    </w:p>
    <w:p w14:paraId="3D191DD1" w14:textId="77777777" w:rsidR="0085321D" w:rsidRPr="00912BDB" w:rsidRDefault="00FC15DF">
      <w:pPr>
        <w:rPr>
          <w:highlight w:val="yellow"/>
        </w:rPr>
      </w:pPr>
      <w:r w:rsidRPr="00912BDB">
        <w:rPr>
          <w:sz w:val="22"/>
          <w:szCs w:val="22"/>
          <w:highlight w:val="yellow"/>
        </w:rPr>
        <w:t>[Organization/Facility Name]</w:t>
      </w:r>
    </w:p>
    <w:p w14:paraId="0799B00C" w14:textId="77777777" w:rsidR="0085321D" w:rsidRPr="00912BDB" w:rsidRDefault="00FC15DF">
      <w:pPr>
        <w:rPr>
          <w:highlight w:val="yellow"/>
        </w:rPr>
      </w:pPr>
      <w:r w:rsidRPr="00912BDB">
        <w:rPr>
          <w:sz w:val="22"/>
          <w:szCs w:val="22"/>
          <w:highlight w:val="yellow"/>
        </w:rPr>
        <w:t>[Phone Number]</w:t>
      </w:r>
    </w:p>
    <w:p w14:paraId="2E037D06" w14:textId="77777777" w:rsidR="0085321D" w:rsidRDefault="00FC15DF">
      <w:r w:rsidRPr="00912BDB">
        <w:rPr>
          <w:sz w:val="22"/>
          <w:szCs w:val="22"/>
          <w:highlight w:val="yellow"/>
        </w:rPr>
        <w:t>[Email Address]</w:t>
      </w:r>
    </w:p>
    <w:p w14:paraId="56E01FA7" w14:textId="77777777" w:rsidR="0085321D" w:rsidRDefault="0085321D">
      <w:pPr>
        <w:spacing w:after="360"/>
      </w:pPr>
    </w:p>
    <w:p w14:paraId="6063050C" w14:textId="77777777" w:rsidR="00912BDB" w:rsidRDefault="00912BDB">
      <w:pPr>
        <w:spacing w:after="360"/>
      </w:pPr>
    </w:p>
    <w:p w14:paraId="24295B46" w14:textId="77777777" w:rsidR="00912BDB" w:rsidRDefault="00912BDB">
      <w:pPr>
        <w:spacing w:after="360"/>
      </w:pPr>
    </w:p>
    <w:p w14:paraId="36800C27" w14:textId="77777777" w:rsidR="00912BDB" w:rsidRDefault="00912BDB">
      <w:pPr>
        <w:spacing w:after="360"/>
      </w:pPr>
    </w:p>
    <w:p w14:paraId="7AF1BF34" w14:textId="77777777" w:rsidR="00912BDB" w:rsidRDefault="00912BDB">
      <w:pPr>
        <w:spacing w:after="360"/>
      </w:pPr>
    </w:p>
    <w:p w14:paraId="07F45E87" w14:textId="77777777" w:rsidR="00912BDB" w:rsidRDefault="00912BDB">
      <w:pPr>
        <w:spacing w:after="360"/>
      </w:pPr>
    </w:p>
    <w:p w14:paraId="23C8E2D4" w14:textId="77777777" w:rsidR="00912BDB" w:rsidRDefault="00912BDB">
      <w:pPr>
        <w:spacing w:after="360"/>
      </w:pPr>
    </w:p>
    <w:p w14:paraId="19CA5C06" w14:textId="77777777" w:rsidR="00912BDB" w:rsidRDefault="00912BDB">
      <w:pPr>
        <w:spacing w:after="360"/>
      </w:pPr>
    </w:p>
    <w:p w14:paraId="4240DA2A" w14:textId="77777777" w:rsidR="00912BDB" w:rsidRDefault="00912BDB">
      <w:pPr>
        <w:spacing w:after="360"/>
      </w:pPr>
    </w:p>
    <w:p w14:paraId="519762D4" w14:textId="77777777" w:rsidR="00912BDB" w:rsidRDefault="00912BDB">
      <w:pPr>
        <w:spacing w:after="360"/>
      </w:pPr>
    </w:p>
    <w:p w14:paraId="0D4EC13D" w14:textId="77777777" w:rsidR="00912BDB" w:rsidRDefault="00912BDB">
      <w:pPr>
        <w:spacing w:after="360"/>
      </w:pPr>
    </w:p>
    <w:p w14:paraId="489868A2" w14:textId="77777777" w:rsidR="00912BDB" w:rsidRDefault="00912BDB">
      <w:pPr>
        <w:spacing w:after="360"/>
      </w:pPr>
    </w:p>
    <w:p w14:paraId="17E0F3F3" w14:textId="77777777" w:rsidR="00912BDB" w:rsidRDefault="00912BDB">
      <w:pPr>
        <w:spacing w:after="360"/>
      </w:pPr>
    </w:p>
    <w:p w14:paraId="6F2B26A7" w14:textId="77777777" w:rsidR="0085321D" w:rsidRDefault="00FC15DF">
      <w:pPr>
        <w:pBdr>
          <w:top w:val="single" w:sz="4" w:space="0" w:color="C8A43A"/>
        </w:pBdr>
        <w:spacing w:before="160"/>
        <w:jc w:val="center"/>
      </w:pPr>
      <w:r>
        <w:rPr>
          <w:i/>
          <w:iCs/>
          <w:color w:val="666666"/>
          <w:sz w:val="18"/>
          <w:szCs w:val="18"/>
        </w:rPr>
        <w:t xml:space="preserve">For more information about the 2026 AHVAP Annual Conference, visit: </w:t>
      </w:r>
      <w:r>
        <w:rPr>
          <w:b/>
          <w:bCs/>
          <w:i/>
          <w:iCs/>
          <w:color w:val="1B3A6B"/>
          <w:sz w:val="18"/>
          <w:szCs w:val="18"/>
        </w:rPr>
        <w:t>www.ahvap.org</w:t>
      </w:r>
    </w:p>
    <w:sectPr w:rsidR="0085321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C3625"/>
    <w:multiLevelType w:val="hybridMultilevel"/>
    <w:tmpl w:val="B0E4CD94"/>
    <w:lvl w:ilvl="0" w:tplc="53C06A70">
      <w:start w:val="1"/>
      <w:numFmt w:val="bullet"/>
      <w:lvlText w:val="●"/>
      <w:lvlJc w:val="left"/>
      <w:pPr>
        <w:ind w:left="720" w:hanging="360"/>
      </w:pPr>
    </w:lvl>
    <w:lvl w:ilvl="1" w:tplc="ECB22FC8">
      <w:start w:val="1"/>
      <w:numFmt w:val="bullet"/>
      <w:lvlText w:val="○"/>
      <w:lvlJc w:val="left"/>
      <w:pPr>
        <w:ind w:left="1440" w:hanging="360"/>
      </w:pPr>
    </w:lvl>
    <w:lvl w:ilvl="2" w:tplc="6A4AF75A">
      <w:start w:val="1"/>
      <w:numFmt w:val="bullet"/>
      <w:lvlText w:val="■"/>
      <w:lvlJc w:val="left"/>
      <w:pPr>
        <w:ind w:left="2160" w:hanging="360"/>
      </w:pPr>
    </w:lvl>
    <w:lvl w:ilvl="3" w:tplc="E02CB046">
      <w:start w:val="1"/>
      <w:numFmt w:val="bullet"/>
      <w:lvlText w:val="●"/>
      <w:lvlJc w:val="left"/>
      <w:pPr>
        <w:ind w:left="2880" w:hanging="360"/>
      </w:pPr>
    </w:lvl>
    <w:lvl w:ilvl="4" w:tplc="F8EABBA8">
      <w:start w:val="1"/>
      <w:numFmt w:val="bullet"/>
      <w:lvlText w:val="○"/>
      <w:lvlJc w:val="left"/>
      <w:pPr>
        <w:ind w:left="3600" w:hanging="360"/>
      </w:pPr>
    </w:lvl>
    <w:lvl w:ilvl="5" w:tplc="A8AC5CDA">
      <w:start w:val="1"/>
      <w:numFmt w:val="bullet"/>
      <w:lvlText w:val="■"/>
      <w:lvlJc w:val="left"/>
      <w:pPr>
        <w:ind w:left="4320" w:hanging="360"/>
      </w:pPr>
    </w:lvl>
    <w:lvl w:ilvl="6" w:tplc="75BC1F78">
      <w:start w:val="1"/>
      <w:numFmt w:val="bullet"/>
      <w:lvlText w:val="●"/>
      <w:lvlJc w:val="left"/>
      <w:pPr>
        <w:ind w:left="5040" w:hanging="360"/>
      </w:pPr>
    </w:lvl>
    <w:lvl w:ilvl="7" w:tplc="C228ED54">
      <w:start w:val="1"/>
      <w:numFmt w:val="bullet"/>
      <w:lvlText w:val="●"/>
      <w:lvlJc w:val="left"/>
      <w:pPr>
        <w:ind w:left="5760" w:hanging="360"/>
      </w:pPr>
    </w:lvl>
    <w:lvl w:ilvl="8" w:tplc="425C0FB4">
      <w:start w:val="1"/>
      <w:numFmt w:val="bullet"/>
      <w:lvlText w:val="●"/>
      <w:lvlJc w:val="left"/>
      <w:pPr>
        <w:ind w:left="6480" w:hanging="360"/>
      </w:pPr>
    </w:lvl>
  </w:abstractNum>
  <w:abstractNum w:abstractNumId="1" w15:restartNumberingAfterBreak="0">
    <w:nsid w:val="78801DC9"/>
    <w:multiLevelType w:val="hybridMultilevel"/>
    <w:tmpl w:val="D1BA711E"/>
    <w:lvl w:ilvl="0" w:tplc="F1D635F6">
      <w:start w:val="1"/>
      <w:numFmt w:val="bullet"/>
      <w:lvlText w:val="•"/>
      <w:lvlJc w:val="left"/>
      <w:pPr>
        <w:ind w:left="720" w:hanging="360"/>
      </w:pPr>
    </w:lvl>
    <w:lvl w:ilvl="1" w:tplc="73D409D0">
      <w:numFmt w:val="decimal"/>
      <w:lvlText w:val=""/>
      <w:lvlJc w:val="left"/>
    </w:lvl>
    <w:lvl w:ilvl="2" w:tplc="E83CDFE8">
      <w:numFmt w:val="decimal"/>
      <w:lvlText w:val=""/>
      <w:lvlJc w:val="left"/>
    </w:lvl>
    <w:lvl w:ilvl="3" w:tplc="8A1AA596">
      <w:numFmt w:val="decimal"/>
      <w:lvlText w:val=""/>
      <w:lvlJc w:val="left"/>
    </w:lvl>
    <w:lvl w:ilvl="4" w:tplc="F96E9E86">
      <w:numFmt w:val="decimal"/>
      <w:lvlText w:val=""/>
      <w:lvlJc w:val="left"/>
    </w:lvl>
    <w:lvl w:ilvl="5" w:tplc="0BB437F6">
      <w:numFmt w:val="decimal"/>
      <w:lvlText w:val=""/>
      <w:lvlJc w:val="left"/>
    </w:lvl>
    <w:lvl w:ilvl="6" w:tplc="36140856">
      <w:numFmt w:val="decimal"/>
      <w:lvlText w:val=""/>
      <w:lvlJc w:val="left"/>
    </w:lvl>
    <w:lvl w:ilvl="7" w:tplc="314A5FDE">
      <w:numFmt w:val="decimal"/>
      <w:lvlText w:val=""/>
      <w:lvlJc w:val="left"/>
    </w:lvl>
    <w:lvl w:ilvl="8" w:tplc="65E44144">
      <w:numFmt w:val="decimal"/>
      <w:lvlText w:val=""/>
      <w:lvlJc w:val="left"/>
    </w:lvl>
  </w:abstractNum>
  <w:num w:numId="1" w16cid:durableId="1404721806">
    <w:abstractNumId w:val="0"/>
    <w:lvlOverride w:ilvl="0">
      <w:startOverride w:val="1"/>
    </w:lvlOverride>
  </w:num>
  <w:num w:numId="2" w16cid:durableId="2515503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21D"/>
    <w:rsid w:val="0085321D"/>
    <w:rsid w:val="00912BDB"/>
    <w:rsid w:val="00C57C6E"/>
    <w:rsid w:val="00FC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78EF54"/>
  <w15:docId w15:val="{A58E62A9-FABD-B546-88A4-DB720DBB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B3A6B"/>
      <w:sz w:val="32"/>
      <w:szCs w:val="32"/>
    </w:rPr>
  </w:style>
  <w:style w:type="paragraph" w:styleId="Heading2">
    <w:name w:val="heading 2"/>
    <w:uiPriority w:val="9"/>
    <w:unhideWhenUsed/>
    <w:qFormat/>
    <w:pPr>
      <w:spacing w:before="200" w:after="100"/>
      <w:outlineLvl w:val="1"/>
    </w:pPr>
    <w:rPr>
      <w:b/>
      <w:bCs/>
      <w:color w:val="1B3A6B"/>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593</Words>
  <Characters>3889</Characters>
  <Application>Microsoft Office Word</Application>
  <DocSecurity>0</DocSecurity>
  <Lines>94</Lines>
  <Paragraphs>70</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Hudson Garrett Jr.</cp:lastModifiedBy>
  <cp:revision>2</cp:revision>
  <dcterms:created xsi:type="dcterms:W3CDTF">2026-04-09T13:48:00Z</dcterms:created>
  <dcterms:modified xsi:type="dcterms:W3CDTF">2026-04-09T13:48:00Z</dcterms:modified>
</cp:coreProperties>
</file>